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50" w:rsidRDefault="00D83E50" w:rsidP="006119A7">
      <w:pPr>
        <w:jc w:val="center"/>
        <w:rPr>
          <w:rFonts w:ascii="DINOT" w:hAnsi="DINOT"/>
          <w:color w:val="4F81BD"/>
          <w:sz w:val="44"/>
          <w:szCs w:val="44"/>
        </w:rPr>
      </w:pPr>
      <w:bookmarkStart w:id="0" w:name="_Hlk535956250"/>
      <w:r>
        <w:rPr>
          <w:rFonts w:ascii="DINOT" w:hAnsi="DINOT"/>
          <w:color w:val="4F81BD"/>
          <w:sz w:val="44"/>
          <w:szCs w:val="44"/>
        </w:rPr>
        <w:t>Document d’aide</w:t>
      </w:r>
    </w:p>
    <w:p w:rsidR="00D83E50" w:rsidRDefault="00D83E50" w:rsidP="006119A7">
      <w:pPr>
        <w:jc w:val="center"/>
        <w:rPr>
          <w:rFonts w:ascii="DINOT" w:hAnsi="DINOT"/>
          <w:color w:val="FFFFFF"/>
        </w:rPr>
      </w:pPr>
      <w:r>
        <w:rPr>
          <w:rFonts w:ascii="DINOT" w:hAnsi="DINOT"/>
          <w:color w:val="4F81BD"/>
          <w:sz w:val="44"/>
          <w:szCs w:val="44"/>
        </w:rPr>
        <w:t xml:space="preserve">FICHE DE DECLARATION DE TRAITEMENT </w:t>
      </w:r>
      <w:r>
        <w:rPr>
          <w:rFonts w:ascii="DINOT" w:hAnsi="DINOT"/>
          <w:color w:val="4F81BD"/>
          <w:sz w:val="44"/>
          <w:szCs w:val="44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3E50" w:rsidTr="00D83E50">
        <w:tc>
          <w:tcPr>
            <w:tcW w:w="4531" w:type="dxa"/>
            <w:shd w:val="clear" w:color="auto" w:fill="4472C4" w:themeFill="accent1"/>
          </w:tcPr>
          <w:bookmarkEnd w:id="0"/>
          <w:p w:rsidR="00D83E50" w:rsidRPr="00C87CE1" w:rsidRDefault="00D83E50" w:rsidP="00D83E50">
            <w:pPr>
              <w:rPr>
                <w:rFonts w:ascii="DINOT" w:hAnsi="DINOT"/>
                <w:color w:val="FFFFFF"/>
              </w:rPr>
            </w:pPr>
            <w:r w:rsidRPr="00C87CE1">
              <w:rPr>
                <w:rFonts w:ascii="DINOT" w:hAnsi="DINOT"/>
                <w:color w:val="FFFFFF"/>
              </w:rPr>
              <w:t>Date de création de la fiche</w:t>
            </w:r>
          </w:p>
        </w:tc>
        <w:tc>
          <w:tcPr>
            <w:tcW w:w="4531" w:type="dxa"/>
          </w:tcPr>
          <w:p w:rsidR="00D83E50" w:rsidRDefault="00533083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000000"/>
              </w:rPr>
              <w:t>25/05/2018</w:t>
            </w:r>
          </w:p>
        </w:tc>
      </w:tr>
      <w:tr w:rsidR="00D83E50" w:rsidTr="00D83E50">
        <w:tc>
          <w:tcPr>
            <w:tcW w:w="4531" w:type="dxa"/>
            <w:shd w:val="clear" w:color="auto" w:fill="4472C4" w:themeFill="accent1"/>
          </w:tcPr>
          <w:p w:rsidR="00D83E50" w:rsidRPr="00C87CE1" w:rsidRDefault="00D83E50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FFFFFF"/>
              </w:rPr>
              <w:t>Date de dernière mise à jour de la fiche</w:t>
            </w:r>
          </w:p>
        </w:tc>
        <w:tc>
          <w:tcPr>
            <w:tcW w:w="4531" w:type="dxa"/>
          </w:tcPr>
          <w:p w:rsidR="00D83E50" w:rsidRDefault="00533083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000000"/>
              </w:rPr>
              <w:t>25/05/2018</w:t>
            </w:r>
          </w:p>
        </w:tc>
      </w:tr>
      <w:tr w:rsidR="00D83E50" w:rsidTr="00D83E50">
        <w:tc>
          <w:tcPr>
            <w:tcW w:w="4531" w:type="dxa"/>
            <w:shd w:val="clear" w:color="auto" w:fill="4472C4" w:themeFill="accent1"/>
          </w:tcPr>
          <w:p w:rsidR="00D83E50" w:rsidRPr="00C87CE1" w:rsidRDefault="00D83E50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FFFFFF"/>
              </w:rPr>
              <w:t>Nom du maitre d’ouvrage :</w:t>
            </w:r>
          </w:p>
        </w:tc>
        <w:tc>
          <w:tcPr>
            <w:tcW w:w="4531" w:type="dxa"/>
          </w:tcPr>
          <w:p w:rsidR="00D83E50" w:rsidRDefault="00D83E50" w:rsidP="00D83E50">
            <w:pPr>
              <w:rPr>
                <w:rFonts w:ascii="DINOT" w:hAnsi="DINOT"/>
                <w:color w:val="FFFFFF"/>
              </w:rPr>
            </w:pPr>
          </w:p>
        </w:tc>
      </w:tr>
      <w:tr w:rsidR="00D83E50" w:rsidTr="00D83E50">
        <w:tc>
          <w:tcPr>
            <w:tcW w:w="4531" w:type="dxa"/>
            <w:shd w:val="clear" w:color="auto" w:fill="4472C4" w:themeFill="accent1"/>
          </w:tcPr>
          <w:p w:rsidR="00D83E50" w:rsidRDefault="00D83E50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FFFFFF"/>
              </w:rPr>
              <w:t>Fonction :</w:t>
            </w:r>
          </w:p>
        </w:tc>
        <w:tc>
          <w:tcPr>
            <w:tcW w:w="4531" w:type="dxa"/>
          </w:tcPr>
          <w:p w:rsidR="00D83E50" w:rsidRDefault="00D83E50" w:rsidP="00D83E50">
            <w:pPr>
              <w:rPr>
                <w:rFonts w:ascii="DINOT" w:hAnsi="DINOT"/>
                <w:color w:val="FFFFFF"/>
              </w:rPr>
            </w:pPr>
          </w:p>
        </w:tc>
      </w:tr>
      <w:tr w:rsidR="00D83E50" w:rsidTr="00D83E50">
        <w:tc>
          <w:tcPr>
            <w:tcW w:w="4531" w:type="dxa"/>
            <w:shd w:val="clear" w:color="auto" w:fill="4472C4" w:themeFill="accent1"/>
          </w:tcPr>
          <w:p w:rsidR="00D83E50" w:rsidRPr="00C87CE1" w:rsidRDefault="00D83E50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FFFFFF"/>
              </w:rPr>
              <w:t>Nom du logiciel ou de l’application</w:t>
            </w:r>
          </w:p>
        </w:tc>
        <w:tc>
          <w:tcPr>
            <w:tcW w:w="4531" w:type="dxa"/>
          </w:tcPr>
          <w:p w:rsidR="00D83E50" w:rsidRDefault="00533083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000000"/>
              </w:rPr>
              <w:t>EDT et/ou PRONOTE version 20XX (INDEX ÉDUCATION)</w:t>
            </w:r>
          </w:p>
        </w:tc>
      </w:tr>
      <w:tr w:rsidR="00D83E50" w:rsidTr="00D83E50">
        <w:tc>
          <w:tcPr>
            <w:tcW w:w="4531" w:type="dxa"/>
            <w:shd w:val="clear" w:color="auto" w:fill="4472C4" w:themeFill="accent1"/>
          </w:tcPr>
          <w:p w:rsidR="00D83E50" w:rsidRDefault="00D83E50" w:rsidP="00D83E50">
            <w:pPr>
              <w:rPr>
                <w:rFonts w:ascii="DINOT" w:hAnsi="DINOT"/>
                <w:color w:val="FFFFFF"/>
              </w:rPr>
            </w:pPr>
            <w:r>
              <w:rPr>
                <w:rFonts w:ascii="DINOT" w:hAnsi="DINOT"/>
                <w:color w:val="FFFFFF"/>
              </w:rPr>
              <w:t>Si autre support, lequel ?</w:t>
            </w:r>
          </w:p>
        </w:tc>
        <w:tc>
          <w:tcPr>
            <w:tcW w:w="4531" w:type="dxa"/>
          </w:tcPr>
          <w:p w:rsidR="00D83E50" w:rsidRDefault="00D83E50" w:rsidP="00D83E50">
            <w:pPr>
              <w:rPr>
                <w:rFonts w:ascii="DINOT" w:hAnsi="DINOT"/>
                <w:color w:val="FFFFFF"/>
              </w:rPr>
            </w:pPr>
          </w:p>
        </w:tc>
      </w:tr>
    </w:tbl>
    <w:p w:rsidR="00D83E50" w:rsidRDefault="00D83E50" w:rsidP="00D83E50">
      <w:pPr>
        <w:rPr>
          <w:rFonts w:ascii="DINOT" w:hAnsi="DINOT"/>
          <w:color w:val="4F81BD"/>
        </w:rPr>
      </w:pPr>
    </w:p>
    <w:p w:rsidR="00D83E50" w:rsidRDefault="00D83E50" w:rsidP="00D83E50">
      <w:pPr>
        <w:rPr>
          <w:rFonts w:ascii="DINOT" w:hAnsi="DINOT"/>
          <w:color w:val="4F81BD"/>
        </w:rPr>
      </w:pPr>
      <w:r w:rsidRPr="003E663D">
        <w:rPr>
          <w:rFonts w:ascii="DINOT" w:hAnsi="DINOT"/>
          <w:color w:val="FFFFFF"/>
          <w:shd w:val="clear" w:color="auto" w:fill="4472C4" w:themeFill="accent1"/>
        </w:rPr>
        <w:t>OBJECTIFS POURSUIVIS</w:t>
      </w:r>
    </w:p>
    <w:p w:rsidR="00D83E50" w:rsidRDefault="00D83E50" w:rsidP="00D83E50">
      <w:pPr>
        <w:rPr>
          <w:rFonts w:ascii="DINOT" w:hAnsi="DINOT"/>
          <w:color w:val="4F81BD"/>
        </w:rPr>
      </w:pPr>
      <w:r>
        <w:rPr>
          <w:rFonts w:ascii="DINOT" w:hAnsi="DINOT"/>
          <w:color w:val="4F81BD"/>
        </w:rPr>
        <w:t>Décrivez clairement l’objet du traitement de données personnelles et ses fonctionnalités.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4F81BD"/>
              </w:rPr>
            </w:pPr>
            <w:r>
              <w:rPr>
                <w:rFonts w:ascii="DINOT" w:hAnsi="DINOT"/>
                <w:color w:val="000000"/>
              </w:rPr>
              <w:t>Le traitement a pour objet la gestion administrative, pédagogique et financière des élèves dans</w:t>
            </w:r>
            <w:r w:rsidR="006119A7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l’établissement. Ses fonctionnalités sont :</w:t>
            </w:r>
            <w:r>
              <w:rPr>
                <w:rFonts w:ascii="DINOT" w:hAnsi="DINOT"/>
                <w:color w:val="000000"/>
              </w:rPr>
              <w:br/>
              <w:t>- la création d’emploi du temps,</w:t>
            </w:r>
            <w:r>
              <w:rPr>
                <w:rFonts w:ascii="DINOT" w:hAnsi="DINOT"/>
                <w:color w:val="000000"/>
              </w:rPr>
              <w:br/>
              <w:t>- la saisie des informations pédagogiques (notes, résultats) et administratives par l’équipe éducative,</w:t>
            </w:r>
            <w:r>
              <w:rPr>
                <w:rFonts w:ascii="DINOT" w:hAnsi="DINOT"/>
                <w:color w:val="000000"/>
              </w:rPr>
              <w:br/>
              <w:t>- l’édition des bilans et des attestations,</w:t>
            </w:r>
            <w:r>
              <w:rPr>
                <w:rFonts w:ascii="DINOT" w:hAnsi="DINOT"/>
                <w:color w:val="000000"/>
              </w:rPr>
              <w:br/>
              <w:t>- la gestion de l’infirmerie de l’établissement,</w:t>
            </w:r>
            <w:r>
              <w:rPr>
                <w:rFonts w:ascii="DINOT" w:hAnsi="DINOT"/>
                <w:color w:val="000000"/>
              </w:rPr>
              <w:br/>
              <w:t>- la consultation de leurs emplois du temps par les élèves, leurs responsables légaux et l’équipe</w:t>
            </w:r>
            <w:r w:rsidR="008B55B8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éducative,</w:t>
            </w:r>
            <w:r>
              <w:rPr>
                <w:rFonts w:ascii="DINOT" w:hAnsi="DINOT"/>
                <w:color w:val="000000"/>
              </w:rPr>
              <w:br/>
              <w:t>- la consultation des résultats obtenus par les élèves et leurs responsables légaux,</w:t>
            </w:r>
            <w:r>
              <w:rPr>
                <w:rFonts w:ascii="DINOT" w:hAnsi="DINOT"/>
                <w:color w:val="000000"/>
              </w:rPr>
              <w:br/>
              <w:t>- l’information des élèves et de leurs responsables légaux sur leurs événements de vie scolaire</w:t>
            </w:r>
            <w:r>
              <w:rPr>
                <w:rFonts w:ascii="DINOT" w:hAnsi="DINOT"/>
                <w:color w:val="000000"/>
              </w:rPr>
              <w:br/>
              <w:t>(absences, retards, punitions et sanctions).</w:t>
            </w:r>
          </w:p>
        </w:tc>
      </w:tr>
    </w:tbl>
    <w:p w:rsidR="00D83E50" w:rsidRDefault="00D83E50" w:rsidP="00D83E50">
      <w:pPr>
        <w:shd w:val="clear" w:color="auto" w:fill="FFFFFF" w:themeFill="background1"/>
        <w:rPr>
          <w:rFonts w:ascii="DINOT" w:hAnsi="DINOT"/>
          <w:color w:val="000000"/>
        </w:rPr>
      </w:pPr>
      <w:r>
        <w:rPr>
          <w:rFonts w:ascii="DINOT" w:hAnsi="DINOT"/>
          <w:color w:val="4F81BD"/>
        </w:rPr>
        <w:br/>
      </w:r>
      <w:r w:rsidRPr="003E663D">
        <w:rPr>
          <w:rFonts w:ascii="DINOT" w:hAnsi="DINOT"/>
          <w:color w:val="FFFFFF"/>
          <w:shd w:val="clear" w:color="auto" w:fill="4472C4" w:themeFill="accent1"/>
        </w:rPr>
        <w:t>CATÉGORIES DE PERSONNES CONCERNÉES</w:t>
      </w:r>
      <w:r>
        <w:rPr>
          <w:rFonts w:ascii="DINOT" w:hAnsi="DINOT"/>
          <w:color w:val="FFFFFF"/>
        </w:rPr>
        <w:br/>
      </w:r>
      <w:r>
        <w:rPr>
          <w:rFonts w:ascii="DINOT" w:hAnsi="DINOT"/>
          <w:color w:val="4F81BD"/>
        </w:rPr>
        <w:t>Listez les différents types de personnes dont vous collectez ou utilisez les données.</w:t>
      </w:r>
    </w:p>
    <w:tbl>
      <w:tblPr>
        <w:tblStyle w:val="Grilledutableau"/>
        <w:tblW w:w="18124" w:type="dxa"/>
        <w:tblLook w:val="04A0" w:firstRow="1" w:lastRow="0" w:firstColumn="1" w:lastColumn="0" w:noHBand="0" w:noVBand="1"/>
      </w:tblPr>
      <w:tblGrid>
        <w:gridCol w:w="9062"/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4F81BD"/>
              </w:rPr>
            </w:pPr>
            <w:r>
              <w:rPr>
                <w:rFonts w:ascii="DINOT" w:hAnsi="DINOT"/>
                <w:color w:val="000000"/>
              </w:rPr>
              <w:t>1. Professeurs et personnels de l’établissement</w:t>
            </w:r>
            <w:r>
              <w:rPr>
                <w:rFonts w:ascii="DINOT" w:hAnsi="DINOT"/>
                <w:color w:val="000000"/>
              </w:rPr>
              <w:br/>
              <w:t>2. Élèves de l’établissement</w:t>
            </w:r>
            <w:r>
              <w:rPr>
                <w:rFonts w:ascii="DINOT" w:hAnsi="DINOT"/>
                <w:color w:val="000000"/>
              </w:rPr>
              <w:br/>
              <w:t>3. Responsables légaux des élèves de l’établissement</w:t>
            </w:r>
            <w:r>
              <w:rPr>
                <w:rFonts w:ascii="DINOT" w:hAnsi="DINOT"/>
                <w:color w:val="000000"/>
              </w:rPr>
              <w:br/>
              <w:t>4. Personnes à contacter</w:t>
            </w:r>
            <w:r>
              <w:rPr>
                <w:rFonts w:ascii="DINOT" w:hAnsi="DINOT"/>
                <w:color w:val="000000"/>
              </w:rPr>
              <w:br/>
              <w:t>5. Maîtres de stage des élèves de l’établissement</w:t>
            </w:r>
            <w:r>
              <w:rPr>
                <w:rFonts w:ascii="DINOT" w:hAnsi="DINOT"/>
                <w:color w:val="000000"/>
              </w:rPr>
              <w:br/>
              <w:t>6. Inspecteurs pédagogiques régionaux de l’éducation nationale</w:t>
            </w:r>
          </w:p>
        </w:tc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r>
        <w:rPr>
          <w:rFonts w:ascii="DINOT" w:hAnsi="DINOT"/>
          <w:color w:val="000000"/>
        </w:rPr>
        <w:br/>
      </w:r>
      <w:r w:rsidRPr="003E663D">
        <w:rPr>
          <w:rFonts w:ascii="DINOT" w:hAnsi="DINOT"/>
          <w:color w:val="FFFFFF"/>
          <w:shd w:val="clear" w:color="auto" w:fill="4472C4" w:themeFill="accent1"/>
        </w:rPr>
        <w:t>CATÉGORIES DE DONNÉES COLLECTÉES</w:t>
      </w:r>
      <w:r>
        <w:rPr>
          <w:rFonts w:ascii="DINOT" w:hAnsi="DINOT"/>
          <w:color w:val="FFFFFF"/>
        </w:rPr>
        <w:br/>
      </w:r>
      <w:r>
        <w:rPr>
          <w:rFonts w:ascii="DINOT" w:hAnsi="DINOT"/>
          <w:color w:val="4F81BD"/>
        </w:rPr>
        <w:t>Listez les différentes données traitées</w:t>
      </w:r>
      <w:r>
        <w:rPr>
          <w:rFonts w:ascii="DINOT" w:hAnsi="DINOT"/>
          <w:color w:val="4F81BD"/>
        </w:rPr>
        <w:br/>
      </w:r>
      <w:sdt>
        <w:sdtPr>
          <w:rPr>
            <w:rFonts w:ascii="MS-Gothic" w:hAnsi="MS-Gothic"/>
            <w:color w:val="000000"/>
          </w:rPr>
          <w:id w:val="-144252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État-civil, identité, données d'identification, images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 w:rsidRPr="00F1652C">
              <w:rPr>
                <w:rFonts w:ascii="DINOT" w:hAnsi="DINOT"/>
                <w:b/>
                <w:color w:val="000000"/>
              </w:rPr>
              <w:t>Élèves</w:t>
            </w:r>
            <w:r>
              <w:rPr>
                <w:rFonts w:ascii="DINOT" w:hAnsi="DINOT"/>
                <w:color w:val="000000"/>
              </w:rPr>
              <w:t xml:space="preserve"> : Civilité, nom, prénoms, date de naissance, commune et département de naissance, identifiant</w:t>
            </w:r>
            <w:r w:rsidR="00F1652C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national élève (INE), identifiant interne (si besoin), nationalité (à des fins statistiques), adresse (si majeur),</w:t>
            </w:r>
            <w:r w:rsidR="00F1652C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numéros de téléphone, photographie (sous réserve d’accord), adresse électronique.</w:t>
            </w:r>
            <w:r>
              <w:rPr>
                <w:rFonts w:ascii="DINOT" w:hAnsi="DINOT"/>
                <w:color w:val="000000"/>
              </w:rPr>
              <w:br/>
            </w:r>
            <w:r w:rsidRPr="00F1652C">
              <w:rPr>
                <w:rFonts w:ascii="DINOT" w:hAnsi="DINOT"/>
                <w:b/>
                <w:color w:val="000000"/>
              </w:rPr>
              <w:t>Personnes à contacter :</w:t>
            </w:r>
            <w:r>
              <w:rPr>
                <w:rFonts w:ascii="DINOT" w:hAnsi="DINOT"/>
                <w:color w:val="000000"/>
              </w:rPr>
              <w:t xml:space="preserve"> Civilité, nom, prénoms, numéros de téléphone.</w:t>
            </w:r>
            <w:r>
              <w:rPr>
                <w:rFonts w:ascii="DINOT" w:hAnsi="DINOT"/>
                <w:color w:val="000000"/>
              </w:rPr>
              <w:br/>
            </w:r>
            <w:r w:rsidRPr="00F1652C">
              <w:rPr>
                <w:rFonts w:ascii="DINOT" w:hAnsi="DINOT"/>
                <w:b/>
                <w:color w:val="000000"/>
              </w:rPr>
              <w:t>Responsables légaux : Civilité</w:t>
            </w:r>
            <w:r>
              <w:rPr>
                <w:rFonts w:ascii="DINOT" w:hAnsi="DINOT"/>
                <w:color w:val="000000"/>
              </w:rPr>
              <w:t>, nom, prénoms, adresse, adresse électronique, numéros de téléphone.</w:t>
            </w:r>
            <w:r>
              <w:rPr>
                <w:rFonts w:ascii="DINOT" w:hAnsi="DINOT"/>
                <w:color w:val="000000"/>
              </w:rPr>
              <w:br/>
            </w:r>
            <w:r w:rsidRPr="00F1652C">
              <w:rPr>
                <w:rFonts w:ascii="DINOT" w:hAnsi="DINOT"/>
                <w:b/>
                <w:color w:val="000000"/>
              </w:rPr>
              <w:t>Professeurs et personnels :</w:t>
            </w:r>
            <w:r>
              <w:rPr>
                <w:rFonts w:ascii="DINOT" w:hAnsi="DINOT"/>
                <w:color w:val="000000"/>
              </w:rPr>
              <w:t xml:space="preserve"> Civilité, nom, prénoms, adresse, numéros de téléphone, adresse </w:t>
            </w:r>
            <w:r>
              <w:rPr>
                <w:rFonts w:ascii="DINOT" w:hAnsi="DINOT"/>
                <w:color w:val="000000"/>
              </w:rPr>
              <w:lastRenderedPageBreak/>
              <w:t>électronique,</w:t>
            </w:r>
            <w:r w:rsidR="00293A75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discipline enseignée, numéro interne, photographie (sous réserve d’accord).</w:t>
            </w:r>
            <w:r>
              <w:rPr>
                <w:rFonts w:ascii="DINOT" w:hAnsi="DINOT"/>
                <w:color w:val="000000"/>
              </w:rPr>
              <w:br/>
            </w:r>
            <w:r w:rsidRPr="00293A75">
              <w:rPr>
                <w:rFonts w:ascii="DINOT" w:hAnsi="DINOT"/>
                <w:b/>
                <w:color w:val="000000"/>
              </w:rPr>
              <w:t>Maîtres de stage et IPR :</w:t>
            </w:r>
            <w:r>
              <w:rPr>
                <w:rFonts w:ascii="DINOT" w:hAnsi="DINOT"/>
                <w:color w:val="000000"/>
              </w:rPr>
              <w:t xml:space="preserve"> Civilité, nom, prénoms, adresse, numéros de téléphone, adresse électronique.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MS-Gothic" w:hAnsi="MS-Gothic"/>
            <w:color w:val="000000"/>
          </w:rPr>
          <w:id w:val="-101977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Vie personnelle</w:t>
      </w:r>
      <w:bookmarkStart w:id="1" w:name="_GoBack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 w:rsidRPr="00293A75">
              <w:rPr>
                <w:rFonts w:ascii="DINOT" w:hAnsi="DINOT"/>
                <w:b/>
                <w:color w:val="000000"/>
              </w:rPr>
              <w:t>Élèves :</w:t>
            </w:r>
            <w:r>
              <w:rPr>
                <w:rFonts w:ascii="DINOT" w:hAnsi="DINOT"/>
                <w:color w:val="000000"/>
              </w:rPr>
              <w:t xml:space="preserve"> code majorité, code orphelin, identité des responsables légaux, régime dans l’établissement.</w:t>
            </w:r>
          </w:p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 w:rsidRPr="00293A75">
              <w:rPr>
                <w:rFonts w:ascii="DINOT" w:hAnsi="DINOT"/>
                <w:b/>
                <w:color w:val="000000"/>
              </w:rPr>
              <w:t>Responsables légaux :</w:t>
            </w:r>
            <w:r>
              <w:rPr>
                <w:rFonts w:ascii="DINOT" w:hAnsi="DINOT"/>
                <w:color w:val="000000"/>
              </w:rPr>
              <w:t xml:space="preserve"> nombre d’enfants, lien de parenté, situation familiale.</w:t>
            </w:r>
            <w:r>
              <w:rPr>
                <w:rFonts w:ascii="DINOT" w:hAnsi="DINOT"/>
                <w:color w:val="000000"/>
              </w:rPr>
              <w:br/>
            </w:r>
            <w:r w:rsidRPr="00293A75">
              <w:rPr>
                <w:rFonts w:ascii="DINOT" w:hAnsi="DINOT"/>
                <w:color w:val="000000"/>
              </w:rPr>
              <w:t>Personnes à contacter :</w:t>
            </w:r>
            <w:r>
              <w:rPr>
                <w:rFonts w:ascii="DINOT" w:hAnsi="DINOT"/>
                <w:color w:val="000000"/>
              </w:rPr>
              <w:t xml:space="preserve"> lien avec l’élève.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DINOT" w:hAnsi="DINOT"/>
            <w:color w:val="4F81BD"/>
          </w:rPr>
          <w:id w:val="39186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Vie scolaire et/ou professionnelle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 w:rsidRPr="00293A75">
              <w:rPr>
                <w:rFonts w:ascii="DINOT" w:hAnsi="DINOT"/>
                <w:b/>
                <w:color w:val="000000"/>
              </w:rPr>
              <w:t>Élèves :</w:t>
            </w:r>
            <w:r>
              <w:rPr>
                <w:rFonts w:ascii="DINOT" w:hAnsi="DINOT"/>
                <w:color w:val="000000"/>
              </w:rPr>
              <w:t xml:space="preserve"> situation scolaire actuelle et précédente, statut, vœux d’affectation, événements de la vie scolaire</w:t>
            </w:r>
            <w:r w:rsidR="008B55B8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(assiduité, punitions, mesures conservatoires, …), notes et compétences, bilans et appréciations, parcours</w:t>
            </w:r>
            <w:r w:rsidR="008B55B8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éducatif, accompagnement pédagogique spécifique, engagements, régimes (demi-pension, sortie).</w:t>
            </w:r>
            <w:r>
              <w:rPr>
                <w:rFonts w:ascii="DINOT" w:hAnsi="DINOT"/>
                <w:color w:val="000000"/>
              </w:rPr>
              <w:br/>
            </w:r>
            <w:r w:rsidRPr="00293A75">
              <w:rPr>
                <w:rFonts w:ascii="DINOT" w:hAnsi="DINOT"/>
                <w:b/>
                <w:color w:val="000000"/>
              </w:rPr>
              <w:t>Responsables légaux :</w:t>
            </w:r>
            <w:r>
              <w:rPr>
                <w:rFonts w:ascii="DINOT" w:hAnsi="DINOT"/>
                <w:color w:val="000000"/>
              </w:rPr>
              <w:t xml:space="preserve"> catégorie professionnelle.</w:t>
            </w:r>
            <w:r>
              <w:rPr>
                <w:rFonts w:ascii="DINOT" w:hAnsi="DINOT"/>
                <w:color w:val="000000"/>
              </w:rPr>
              <w:br/>
            </w:r>
            <w:r w:rsidRPr="00293A75">
              <w:rPr>
                <w:rFonts w:ascii="DINOT" w:hAnsi="DINOT"/>
                <w:b/>
                <w:color w:val="000000"/>
              </w:rPr>
              <w:t>Maîtres de stage :</w:t>
            </w:r>
            <w:r>
              <w:rPr>
                <w:rFonts w:ascii="DINOT" w:hAnsi="DINOT"/>
                <w:color w:val="000000"/>
              </w:rPr>
              <w:t xml:space="preserve"> Entreprise, fonction.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MS-Gothic" w:hAnsi="MS-Gothic"/>
            <w:color w:val="000000"/>
          </w:rPr>
          <w:id w:val="17748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Informations d’ordre économique et financier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 w:rsidRPr="00293A75">
              <w:rPr>
                <w:rFonts w:ascii="DINOT" w:hAnsi="DINOT"/>
                <w:b/>
                <w:color w:val="000000"/>
              </w:rPr>
              <w:t>Élèves :</w:t>
            </w:r>
            <w:r>
              <w:rPr>
                <w:rFonts w:ascii="DINOT" w:hAnsi="DINOT"/>
                <w:color w:val="000000"/>
              </w:rPr>
              <w:t xml:space="preserve"> code bourse, taux et montant des bourses.</w:t>
            </w:r>
            <w:r>
              <w:rPr>
                <w:rFonts w:ascii="DINOT" w:hAnsi="DINOT"/>
                <w:color w:val="000000"/>
              </w:rPr>
              <w:br/>
            </w:r>
            <w:r w:rsidRPr="00293A75">
              <w:rPr>
                <w:rFonts w:ascii="DINOT" w:hAnsi="DINOT"/>
                <w:b/>
                <w:color w:val="000000"/>
              </w:rPr>
              <w:t>Responsables légaux :</w:t>
            </w:r>
            <w:r>
              <w:rPr>
                <w:rFonts w:ascii="DINOT" w:hAnsi="DINOT"/>
                <w:color w:val="000000"/>
              </w:rPr>
              <w:t xml:space="preserve"> responsable financier, destinataire des aides sociales.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MS-Gothic" w:hAnsi="MS-Gothic"/>
            <w:color w:val="000000"/>
          </w:rPr>
          <w:id w:val="68217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Données de connexion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 xml:space="preserve">Adresses </w:t>
            </w:r>
            <w:proofErr w:type="spellStart"/>
            <w:r>
              <w:rPr>
                <w:rFonts w:ascii="DINOT" w:hAnsi="DINOT"/>
                <w:color w:val="000000"/>
              </w:rPr>
              <w:t>IPs</w:t>
            </w:r>
            <w:proofErr w:type="spellEnd"/>
            <w:r>
              <w:rPr>
                <w:rFonts w:ascii="DINOT" w:hAnsi="DINOT"/>
                <w:color w:val="000000"/>
              </w:rPr>
              <w:t>, nom et prénom, identifiant du terminal, horodatage des requêtes effectuées, type des</w:t>
            </w:r>
            <w:r w:rsidR="00293A75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requêtes effectuées, message d’erreur des services d’authentification externes.</w:t>
            </w:r>
          </w:p>
        </w:tc>
      </w:tr>
    </w:tbl>
    <w:p w:rsidR="00D83E50" w:rsidRDefault="00D83E50" w:rsidP="00D83E50">
      <w:pPr>
        <w:rPr>
          <w:rFonts w:ascii="DINOT" w:hAnsi="DINOT"/>
          <w:color w:val="4F81BD"/>
        </w:rPr>
      </w:pPr>
      <w:r>
        <w:rPr>
          <w:rFonts w:ascii="DINOT" w:hAnsi="DINOT"/>
          <w:color w:val="000000"/>
        </w:rPr>
        <w:br/>
      </w:r>
      <w:sdt>
        <w:sdtPr>
          <w:rPr>
            <w:rFonts w:ascii="MS-Gothic" w:hAnsi="MS-Gothic"/>
            <w:color w:val="000000"/>
          </w:rPr>
          <w:id w:val="66398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 xml:space="preserve">Données de localisation (déplacements, données GPS, GSM, …) </w:t>
      </w:r>
      <w:r>
        <w:rPr>
          <w:rFonts w:ascii="DINOT" w:hAnsi="DINOT"/>
          <w:color w:val="4F81BD"/>
        </w:rPr>
        <w:br/>
      </w:r>
      <w:sdt>
        <w:sdtPr>
          <w:rPr>
            <w:rFonts w:ascii="MS-Gothic" w:hAnsi="MS-Gothic"/>
            <w:color w:val="000000"/>
          </w:rPr>
          <w:id w:val="-139350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Internet (cookies, traceurs, données de navigation, mesures d’audience, …)</w:t>
      </w:r>
      <w:r>
        <w:rPr>
          <w:rFonts w:ascii="DINOT" w:hAnsi="DINOT"/>
          <w:color w:val="4F81BD"/>
        </w:rPr>
        <w:br/>
      </w:r>
      <w:sdt>
        <w:sdtPr>
          <w:rPr>
            <w:rFonts w:ascii="MS-Gothic" w:hAnsi="MS-Gothic"/>
            <w:color w:val="000000"/>
          </w:rPr>
          <w:id w:val="73875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Autres catégories de données (précisez) :</w:t>
      </w:r>
      <w:r>
        <w:rPr>
          <w:rFonts w:ascii="DINOT" w:hAnsi="DINOT"/>
          <w:color w:val="4F81BD"/>
        </w:rPr>
        <w:br/>
      </w:r>
    </w:p>
    <w:p w:rsidR="00D83E50" w:rsidRDefault="00D83E50" w:rsidP="00D83E50">
      <w:pPr>
        <w:rPr>
          <w:rFonts w:ascii="DINOT" w:hAnsi="DINOT"/>
          <w:color w:val="000000"/>
        </w:rPr>
      </w:pPr>
      <w:r>
        <w:rPr>
          <w:rFonts w:ascii="DINOT" w:hAnsi="DINOT"/>
          <w:color w:val="4F81BD"/>
        </w:rPr>
        <w:t>Des données sensibles sont-elles traitées ?</w:t>
      </w:r>
      <w:r>
        <w:rPr>
          <w:rFonts w:ascii="DINOT" w:hAnsi="DINOT"/>
          <w:color w:val="4F81BD"/>
        </w:rPr>
        <w:br/>
      </w:r>
      <w:sdt>
        <w:sdtPr>
          <w:rPr>
            <w:rFonts w:ascii="MS-Gothic" w:hAnsi="MS-Gothic"/>
            <w:color w:val="000000"/>
          </w:rPr>
          <w:id w:val="-170107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 xml:space="preserve">Oui </w:t>
      </w:r>
      <w:sdt>
        <w:sdtPr>
          <w:rPr>
            <w:rFonts w:ascii="DINOT" w:hAnsi="DINOT"/>
            <w:color w:val="000000"/>
          </w:rPr>
          <w:id w:val="-115983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>Non</w:t>
      </w:r>
      <w:r>
        <w:rPr>
          <w:rFonts w:ascii="DINOT" w:hAnsi="DINOT"/>
          <w:color w:val="000000"/>
        </w:rPr>
        <w:br/>
      </w:r>
    </w:p>
    <w:p w:rsidR="00D83E50" w:rsidRDefault="00D83E50" w:rsidP="00D83E50">
      <w:pPr>
        <w:rPr>
          <w:rFonts w:ascii="DINOT" w:hAnsi="DINOT"/>
          <w:color w:val="4F81BD"/>
        </w:rPr>
      </w:pPr>
      <w:r w:rsidRPr="003E663D">
        <w:rPr>
          <w:rFonts w:ascii="DINOT" w:hAnsi="DINOT"/>
          <w:color w:val="FFFFFF"/>
          <w:shd w:val="clear" w:color="auto" w:fill="4472C4" w:themeFill="accent1"/>
        </w:rPr>
        <w:t>DURÉES DE CONSERVATION DES CATÉGORIES DE DONNÉES</w:t>
      </w:r>
      <w:r w:rsidRPr="003E663D">
        <w:rPr>
          <w:rFonts w:ascii="DINOT" w:hAnsi="DINOT"/>
          <w:color w:val="FFFFFF"/>
          <w:shd w:val="clear" w:color="auto" w:fill="4472C4" w:themeFill="accent1"/>
        </w:rPr>
        <w:br/>
      </w:r>
      <w:r>
        <w:rPr>
          <w:rFonts w:ascii="DINOT" w:hAnsi="DINOT"/>
          <w:color w:val="4F81BD"/>
        </w:rPr>
        <w:t>Combien de temps conservez-vous ces informations ?</w:t>
      </w:r>
      <w:r>
        <w:rPr>
          <w:rFonts w:ascii="DINOT" w:hAnsi="DINOT"/>
          <w:color w:val="4F81BD"/>
        </w:rPr>
        <w:br/>
      </w:r>
      <w:r>
        <w:rPr>
          <w:rFonts w:ascii="DINOT" w:hAnsi="DINOT"/>
          <w:color w:val="000000"/>
        </w:rPr>
        <w:t xml:space="preserve">………………. </w:t>
      </w:r>
      <w:sdt>
        <w:sdtPr>
          <w:rPr>
            <w:rFonts w:ascii="DINOT" w:hAnsi="DINOT"/>
            <w:color w:val="000000"/>
          </w:rPr>
          <w:id w:val="-139620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 xml:space="preserve">Jours </w:t>
      </w:r>
      <w:sdt>
        <w:sdtPr>
          <w:rPr>
            <w:rFonts w:ascii="DINOT" w:hAnsi="DINOT"/>
            <w:color w:val="000000"/>
          </w:rPr>
          <w:id w:val="-1541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 xml:space="preserve">mois </w:t>
      </w:r>
      <w:sdt>
        <w:sdtPr>
          <w:rPr>
            <w:rFonts w:ascii="DINOT" w:hAnsi="DINOT"/>
            <w:color w:val="000000"/>
          </w:rPr>
          <w:id w:val="-47020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>ans</w:t>
      </w:r>
      <w:r>
        <w:rPr>
          <w:rFonts w:ascii="DINOT" w:hAnsi="DINOT"/>
          <w:color w:val="000000"/>
        </w:rPr>
        <w:br/>
      </w:r>
      <w:sdt>
        <w:sdtPr>
          <w:rPr>
            <w:rFonts w:ascii="MS-Gothic" w:hAnsi="MS-Gothic"/>
            <w:color w:val="000000"/>
          </w:rPr>
          <w:id w:val="-134377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Autre durée :</w:t>
      </w:r>
    </w:p>
    <w:p w:rsidR="00D83E50" w:rsidRDefault="00D83E50" w:rsidP="00D83E50">
      <w:pPr>
        <w:rPr>
          <w:rFonts w:ascii="DINOT" w:hAnsi="DINOT"/>
          <w:color w:val="4F81BD"/>
        </w:rPr>
      </w:pPr>
      <w:r w:rsidRPr="00015084">
        <w:rPr>
          <w:rFonts w:ascii="DINOT" w:hAnsi="DINOT"/>
          <w:color w:val="FFFFFF"/>
          <w:shd w:val="clear" w:color="auto" w:fill="4472C4" w:themeFill="accent1"/>
        </w:rPr>
        <w:t>CATÉGORIES DE DESTINATAIRES DES DONNÉES</w:t>
      </w:r>
      <w:r>
        <w:rPr>
          <w:rFonts w:ascii="DINOT" w:hAnsi="DINOT"/>
          <w:color w:val="FFFFFF"/>
        </w:rPr>
        <w:br/>
      </w:r>
      <w:r>
        <w:rPr>
          <w:rFonts w:ascii="DINOT" w:hAnsi="DINOT"/>
          <w:color w:val="4F81BD"/>
        </w:rPr>
        <w:br/>
      </w:r>
      <w:sdt>
        <w:sdtPr>
          <w:rPr>
            <w:rFonts w:ascii="DINOT" w:hAnsi="DINOT"/>
            <w:color w:val="4F81BD"/>
          </w:rPr>
          <w:id w:val="-132805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Aucun destinataire</w:t>
      </w:r>
    </w:p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DINOT" w:hAnsi="DINOT"/>
            <w:color w:val="4F81BD"/>
          </w:rPr>
          <w:id w:val="161732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Destinataires internes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1. Chef d’établissement pour l’ensemble des données.</w:t>
            </w:r>
            <w:r>
              <w:rPr>
                <w:rFonts w:ascii="DINOT" w:hAnsi="DINOT"/>
                <w:color w:val="000000"/>
              </w:rPr>
              <w:br/>
              <w:t>2. Enseignants, personnels de vie scolaire et inspecteurs pédagogiques, limités aux données nécessaires à</w:t>
            </w:r>
            <w:r w:rsidR="008B55B8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l’accomplissement de leurs missions.</w:t>
            </w:r>
            <w:r>
              <w:rPr>
                <w:rFonts w:ascii="DINOT" w:hAnsi="DINOT"/>
                <w:color w:val="000000"/>
              </w:rPr>
              <w:br/>
              <w:t>3. Le corps médical de l’éducation nationale, limités aux données nécessaires à l’accomplissement de leurs</w:t>
            </w:r>
            <w:r w:rsidR="008B55B8"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missions.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DINOT" w:hAnsi="DINOT"/>
            <w:color w:val="4F81BD"/>
          </w:rPr>
          <w:id w:val="195836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Destinataires externes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Élèves, responsables légaux et maîtres de stage, limité aux données les concernant.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DINOT" w:hAnsi="DINOT"/>
            <w:color w:val="4F81BD"/>
          </w:rPr>
          <w:id w:val="211616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Organismes externes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Ministère de l’éducation nationale, limité aux données nécessaires à la tenue du LSUN.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DINOT" w:hAnsi="DINOT"/>
            <w:color w:val="4F81BD"/>
          </w:rPr>
          <w:id w:val="-177570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Sous-traitants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D83E50" w:rsidP="008B55B8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1. Index-Éducation uniquement en cas de demande d’assistance par le responsable de traitement et pour une durée limitée à la prestation d’assistance.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r>
        <w:rPr>
          <w:rFonts w:ascii="DINOT" w:hAnsi="DINOT"/>
          <w:color w:val="000000"/>
        </w:rPr>
        <w:br/>
      </w:r>
      <w:r w:rsidRPr="00015084">
        <w:rPr>
          <w:rFonts w:ascii="DINOT" w:hAnsi="DINOT"/>
          <w:color w:val="FFFFFF"/>
          <w:shd w:val="clear" w:color="auto" w:fill="4472C4" w:themeFill="accent1"/>
        </w:rPr>
        <w:t>TRANSFERTS DES DONNÉES HORS UE</w:t>
      </w:r>
      <w:r>
        <w:rPr>
          <w:rFonts w:ascii="DINOT" w:hAnsi="DINOT"/>
          <w:color w:val="FFFFFF"/>
        </w:rPr>
        <w:br/>
      </w:r>
      <w:r>
        <w:rPr>
          <w:rFonts w:ascii="DINOT" w:hAnsi="DINOT"/>
          <w:color w:val="4F81BD"/>
        </w:rPr>
        <w:t>Des données personnelles sont-elles transmises hors de l’Union européenne ?</w:t>
      </w:r>
      <w:r>
        <w:rPr>
          <w:rFonts w:ascii="DINOT" w:hAnsi="DINOT"/>
          <w:color w:val="4F81BD"/>
        </w:rPr>
        <w:br/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 xml:space="preserve">Oui </w:t>
      </w:r>
      <w:sdt>
        <w:sdtPr>
          <w:rPr>
            <w:rFonts w:ascii="DINOT" w:hAnsi="DINOT"/>
            <w:color w:val="000000"/>
          </w:rPr>
          <w:id w:val="10038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000000"/>
        </w:rPr>
        <w:t>Non</w:t>
      </w:r>
      <w:r>
        <w:rPr>
          <w:rFonts w:ascii="DINOT" w:hAnsi="DINOT"/>
          <w:color w:val="000000"/>
        </w:rPr>
        <w:br/>
      </w:r>
      <w:r>
        <w:rPr>
          <w:rFonts w:ascii="DINOT" w:hAnsi="DINOT"/>
          <w:color w:val="4F81BD"/>
        </w:rPr>
        <w:t xml:space="preserve">Si oui, vers quel(s) pays </w:t>
      </w:r>
      <w:r>
        <w:rPr>
          <w:rFonts w:ascii="DINOT" w:hAnsi="DINOT"/>
          <w:color w:val="000000"/>
        </w:rPr>
        <w:t>:</w:t>
      </w:r>
    </w:p>
    <w:p w:rsidR="00D83E50" w:rsidRDefault="00D83E50" w:rsidP="00D83E50">
      <w:pPr>
        <w:rPr>
          <w:rFonts w:ascii="DINOT" w:hAnsi="DINOT"/>
          <w:color w:val="4F81BD"/>
        </w:rPr>
      </w:pPr>
      <w:r>
        <w:rPr>
          <w:rFonts w:ascii="DINOT" w:hAnsi="DINOT"/>
          <w:color w:val="000000"/>
        </w:rPr>
        <w:br/>
      </w:r>
      <w:r w:rsidRPr="00015084">
        <w:rPr>
          <w:rFonts w:ascii="DINOT" w:hAnsi="DINOT"/>
          <w:color w:val="FFFFFF"/>
          <w:shd w:val="clear" w:color="auto" w:fill="4472C4" w:themeFill="accent1"/>
        </w:rPr>
        <w:t>MESURES DE SÉCURITÉ</w:t>
      </w:r>
      <w:r>
        <w:rPr>
          <w:rFonts w:ascii="DINOT" w:hAnsi="DINOT"/>
          <w:color w:val="FFFFFF"/>
        </w:rPr>
        <w:br/>
      </w:r>
      <w:r>
        <w:rPr>
          <w:rFonts w:ascii="DINOT" w:hAnsi="DINOT"/>
          <w:color w:val="4F81BD"/>
        </w:rPr>
        <w:t>Décrivez les mesures de sécurité organisationnelles et techniques prévues pour préserver la</w:t>
      </w:r>
      <w:r>
        <w:rPr>
          <w:rFonts w:ascii="DINOT" w:hAnsi="DINOT"/>
          <w:color w:val="4F81BD"/>
        </w:rPr>
        <w:br/>
        <w:t>confidentialité des données. Le niveau de sécurité doit être adapté aux risques soulevés par le traitement.</w:t>
      </w:r>
    </w:p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DINOT" w:hAnsi="DINOT"/>
            <w:color w:val="4F81BD"/>
          </w:rPr>
          <w:id w:val="-190289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F81BD"/>
            </w:rPr>
            <w:t>☐</w:t>
          </w:r>
        </w:sdtContent>
      </w:sdt>
      <w:r>
        <w:rPr>
          <w:rFonts w:ascii="DINOT" w:hAnsi="DINOT"/>
          <w:color w:val="4F81BD"/>
        </w:rPr>
        <w:t xml:space="preserve"> Aucune </w:t>
      </w:r>
      <w:r>
        <w:rPr>
          <w:rFonts w:ascii="DINOT" w:hAnsi="DINOT"/>
          <w:color w:val="4F81BD"/>
        </w:rPr>
        <w:br/>
      </w:r>
      <w:sdt>
        <w:sdtPr>
          <w:rPr>
            <w:rFonts w:ascii="MS-Gothic" w:hAnsi="MS-Gothic"/>
            <w:color w:val="000000"/>
          </w:rPr>
          <w:id w:val="111933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Contrôle d'accès des utilisateurs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F00B42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Des profils d’habilitation définissent les fonctions et les types d’informations accessibles à un utilisateur.</w:t>
            </w:r>
            <w:r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Le contrôle d’accès logique se fait par un mot de passe qui doit être personnalisé à la première connexion,</w:t>
            </w:r>
            <w:r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de minimum 8 caractères.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MS-Gothic" w:hAnsi="MS-Gothic"/>
            <w:color w:val="000000"/>
          </w:rPr>
          <w:id w:val="-42828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Sauvegarde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F00B42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Sauvegarde automatique en cas de modification toutes les deux heures en conservant</w:t>
            </w:r>
            <w:r>
              <w:rPr>
                <w:rFonts w:ascii="DINOT" w:hAnsi="DINOT"/>
                <w:color w:val="000000"/>
              </w:rPr>
              <w:br/>
              <w:t>les 12 dernières et archivage inconditionnel tous les jours en conservant les 30 dernières. Les sauvegardes</w:t>
            </w:r>
            <w:r>
              <w:rPr>
                <w:rFonts w:ascii="DINOT" w:hAnsi="DINOT"/>
                <w:color w:val="000000"/>
              </w:rPr>
              <w:t xml:space="preserve"> </w:t>
            </w:r>
            <w:r>
              <w:rPr>
                <w:rFonts w:ascii="DINOT" w:hAnsi="DINOT"/>
                <w:color w:val="000000"/>
              </w:rPr>
              <w:t>et archives sont stockées sur un réseau de stockage SAN dans un centre de données de classe TIER III.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MS-Gothic" w:hAnsi="MS-Gothic"/>
            <w:color w:val="000000"/>
          </w:rPr>
          <w:id w:val="-67457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Contrôle des sous-traitants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F00B42" w:rsidP="00D83E50">
            <w:pPr>
              <w:rPr>
                <w:rFonts w:ascii="DINOT" w:hAnsi="DINOT"/>
                <w:color w:val="000000"/>
              </w:rPr>
            </w:pPr>
            <w:r>
              <w:rPr>
                <w:rFonts w:ascii="DINOT" w:hAnsi="DINOT"/>
                <w:color w:val="000000"/>
              </w:rPr>
              <w:t>Mise à disposition sur demande du registre des opérations effectuées lors des demandes d’assistance.</w:t>
            </w:r>
            <w:r>
              <w:rPr>
                <w:rFonts w:ascii="DINOT" w:hAnsi="DINOT"/>
                <w:color w:val="000000"/>
              </w:rPr>
              <w:br/>
              <w:t>Ouverture contrôlée et temporaire des droits d’accès sur le traitement de données</w:t>
            </w:r>
            <w:r>
              <w:rPr>
                <w:rFonts w:ascii="DINOT" w:hAnsi="DINOT"/>
                <w:color w:val="000000"/>
              </w:rPr>
              <w:t>.</w:t>
            </w:r>
          </w:p>
        </w:tc>
      </w:tr>
    </w:tbl>
    <w:p w:rsidR="00D83E50" w:rsidRDefault="00D83E50" w:rsidP="00D83E50">
      <w:pPr>
        <w:rPr>
          <w:rFonts w:ascii="DINOT" w:hAnsi="DINOT"/>
          <w:color w:val="000000"/>
        </w:rPr>
      </w:pPr>
      <w:sdt>
        <w:sdtPr>
          <w:rPr>
            <w:rFonts w:ascii="MS-Gothic" w:hAnsi="MS-Gothic"/>
            <w:color w:val="000000"/>
          </w:rPr>
          <w:id w:val="-20966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MS-Gothic" w:hAnsi="MS-Gothic"/>
          <w:color w:val="000000"/>
        </w:rPr>
        <w:t xml:space="preserve"> </w:t>
      </w:r>
      <w:r>
        <w:rPr>
          <w:rFonts w:ascii="DINOT" w:hAnsi="DINOT"/>
          <w:color w:val="4F81BD"/>
        </w:rPr>
        <w:t>Autres mesures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E50" w:rsidTr="00D83E50">
        <w:tc>
          <w:tcPr>
            <w:tcW w:w="9062" w:type="dxa"/>
          </w:tcPr>
          <w:p w:rsidR="00D83E50" w:rsidRDefault="00F00B42" w:rsidP="00D83E50">
            <w:pPr>
              <w:rPr>
                <w:rFonts w:ascii="DINOT" w:hAnsi="DINOT"/>
                <w:color w:val="000000"/>
              </w:rPr>
            </w:pPr>
            <w:proofErr w:type="gramStart"/>
            <w:r>
              <w:rPr>
                <w:rFonts w:ascii="DINOT" w:hAnsi="DINOT"/>
                <w:color w:val="000000"/>
              </w:rPr>
              <w:t>Protections physique</w:t>
            </w:r>
            <w:proofErr w:type="gramEnd"/>
            <w:r>
              <w:rPr>
                <w:rFonts w:ascii="DINOT" w:hAnsi="DINOT"/>
                <w:color w:val="000000"/>
              </w:rPr>
              <w:t xml:space="preserve"> des locaux et des équipements : Clés, sas de sécurité, vidéosurveillance, alarme avec barrière périphérique infrarouge, local blindé anti-feu.</w:t>
            </w:r>
          </w:p>
        </w:tc>
      </w:tr>
    </w:tbl>
    <w:p w:rsidR="00D83E50" w:rsidRDefault="00D83E50" w:rsidP="00D83E50">
      <w:r>
        <w:rPr>
          <w:rFonts w:ascii="DINOT" w:hAnsi="DINOT"/>
          <w:color w:val="000000"/>
        </w:rPr>
        <w:br/>
      </w:r>
    </w:p>
    <w:p w:rsidR="004B0698" w:rsidRDefault="004B0698"/>
    <w:sectPr w:rsidR="004B0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D7" w:rsidRDefault="00460AD7" w:rsidP="006873A4">
      <w:pPr>
        <w:spacing w:after="0" w:line="240" w:lineRule="auto"/>
      </w:pPr>
      <w:r>
        <w:separator/>
      </w:r>
    </w:p>
  </w:endnote>
  <w:endnote w:type="continuationSeparator" w:id="0">
    <w:p w:rsidR="00460AD7" w:rsidRDefault="00460AD7" w:rsidP="0068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mbria"/>
    <w:panose1 w:val="00000000000000000000"/>
    <w:charset w:val="00"/>
    <w:family w:val="roman"/>
    <w:notTrueType/>
    <w:pitch w:val="default"/>
  </w:font>
  <w:font w:name="MS-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D7" w:rsidRDefault="00460AD7" w:rsidP="006873A4">
      <w:pPr>
        <w:spacing w:after="0" w:line="240" w:lineRule="auto"/>
      </w:pPr>
      <w:r>
        <w:separator/>
      </w:r>
    </w:p>
  </w:footnote>
  <w:footnote w:type="continuationSeparator" w:id="0">
    <w:p w:rsidR="00460AD7" w:rsidRDefault="00460AD7" w:rsidP="0068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913139"/>
      <w:docPartObj>
        <w:docPartGallery w:val="Page Numbers (Top of Page)"/>
        <w:docPartUnique/>
      </w:docPartObj>
    </w:sdtPr>
    <w:sdtContent>
      <w:p w:rsidR="006873A4" w:rsidRDefault="006873A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873A4" w:rsidRDefault="006873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0"/>
    <w:rsid w:val="00293A75"/>
    <w:rsid w:val="00460AD7"/>
    <w:rsid w:val="004B0698"/>
    <w:rsid w:val="00533083"/>
    <w:rsid w:val="006119A7"/>
    <w:rsid w:val="006873A4"/>
    <w:rsid w:val="00854ED7"/>
    <w:rsid w:val="00855961"/>
    <w:rsid w:val="008B55B8"/>
    <w:rsid w:val="00AB1C46"/>
    <w:rsid w:val="00D83E50"/>
    <w:rsid w:val="00DA5F4D"/>
    <w:rsid w:val="00F00B42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0877"/>
  <w15:chartTrackingRefBased/>
  <w15:docId w15:val="{B9CB6E03-BF9A-40CD-821F-4466D88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E50"/>
  </w:style>
  <w:style w:type="paragraph" w:styleId="Titre3">
    <w:name w:val="heading 3"/>
    <w:basedOn w:val="Normal"/>
    <w:link w:val="Titre3Car"/>
    <w:uiPriority w:val="9"/>
    <w:qFormat/>
    <w:rsid w:val="00DA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A5F4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A5F4D"/>
    <w:rPr>
      <w:b/>
      <w:bCs/>
    </w:rPr>
  </w:style>
  <w:style w:type="character" w:styleId="Accentuation">
    <w:name w:val="Emphasis"/>
    <w:basedOn w:val="Policepardfaut"/>
    <w:uiPriority w:val="20"/>
    <w:qFormat/>
    <w:rsid w:val="00DA5F4D"/>
    <w:rPr>
      <w:i/>
      <w:iCs/>
    </w:rPr>
  </w:style>
  <w:style w:type="table" w:styleId="Grilledutableau">
    <w:name w:val="Table Grid"/>
    <w:basedOn w:val="TableauNormal"/>
    <w:uiPriority w:val="39"/>
    <w:rsid w:val="00D8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3A4"/>
  </w:style>
  <w:style w:type="paragraph" w:styleId="Pieddepage">
    <w:name w:val="footer"/>
    <w:basedOn w:val="Normal"/>
    <w:link w:val="PieddepageCar"/>
    <w:uiPriority w:val="99"/>
    <w:unhideWhenUsed/>
    <w:rsid w:val="0068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OLIVIERC</dc:creator>
  <cp:keywords/>
  <dc:description/>
  <cp:lastModifiedBy>OLIVIERC</cp:lastModifiedBy>
  <cp:revision>6</cp:revision>
  <dcterms:created xsi:type="dcterms:W3CDTF">2019-01-22T17:36:00Z</dcterms:created>
  <dcterms:modified xsi:type="dcterms:W3CDTF">2019-01-22T18:14:00Z</dcterms:modified>
</cp:coreProperties>
</file>